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2" wp14:anchorId="13B6C3D9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45pt;margin-top:-6.35pt;width:503.95pt;height:790.05pt;mso-wrap-style:none;v-text-anchor:middle" wp14:anchorId="13B6C3D9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FF0000"/>
          <w:sz w:val="28"/>
        </w:rPr>
      </w:pPr>
      <w:r>
        <w:rPr>
          <w:b/>
          <w:bCs/>
          <w:color w:val="FF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BlockText"/>
        <w:suppressLineNumbers/>
        <w:suppressAutoHyphens w:val="true"/>
        <w:spacing w:lineRule="auto" w:line="360"/>
        <w:ind w:hanging="0" w:start="0" w:end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Г-5</w:t>
      </w:r>
      <w:r>
        <w:rPr>
          <w:rFonts w:cs="Liberation Serif" w:ascii="Liberation Serif" w:hAnsi="Liberation Serif"/>
          <w:color w:val="000000"/>
          <w:u w:val="single"/>
        </w:rPr>
        <w:t>4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ind w:start="284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suppressAutoHyphens w:val="true"/>
              <w:ind w:start="284" w:end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suppressAutoHyphens w:val="true"/>
        <w:ind w:end="425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 xml:space="preserve">г. Челябинск </w:t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Hyperlink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Hyperlink"/>
            <w:b/>
            <w:color w:val="000000"/>
            <w:sz w:val="28"/>
            <w:szCs w:val="28"/>
          </w:rPr>
          <w:t>://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chelpogoda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ru</w:t>
        </w:r>
        <w:r>
          <w:rPr>
            <w:rStyle w:val="Hyperlink"/>
            <w:b/>
            <w:color w:val="000000"/>
            <w:sz w:val="28"/>
            <w:szCs w:val="28"/>
          </w:rPr>
          <w:t>/</w:t>
        </w:r>
      </w:hyperlink>
      <w:r>
        <w:rPr>
          <w:b/>
          <w:color w:val="000000"/>
          <w:sz w:val="28"/>
          <w:szCs w:val="28"/>
        </w:rPr>
        <w:t>):</w:t>
      </w:r>
    </w:p>
    <w:p>
      <w:pPr>
        <w:pStyle w:val="Normal"/>
        <w:spacing w:before="0" w:after="0"/>
        <w:ind w:firstLine="708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8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-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1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1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 xml:space="preserve"> сентября в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б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л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ь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ш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и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с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т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е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 xml:space="preserve"> район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о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в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 xml:space="preserve"> Челябинской области ожидается высокая пожарная опасность (4 класс горимости леса по региональной шкале), в 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ю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ж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н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ы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х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 xml:space="preserve"> районах местами чрезвычайная пожарная опасность (5 класс горимости леса по региональной шкале).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В большинстве районов Челябинской области </w:t>
      </w:r>
      <w:r>
        <w:rPr>
          <w:color w:val="000000"/>
          <w:sz w:val="28"/>
          <w:szCs w:val="28"/>
        </w:rPr>
        <w:t>повышается вероятность возникновения ЧС не выше муниципального уровня, обусловленных пожарами на объектах экономики и в населенных пунктах, расположенных в пожароопасной зоне, возникновением лесных пожаров, угрозой перехода природных пожаров на населенные пункты, увеличением площади природных пожаров до крупных.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Прогнозируемые и установившиеся классы пожарной опасности доводятся в ежедневном оперативном прогнозе.</w:t>
      </w:r>
    </w:p>
    <w:p>
      <w:pPr>
        <w:pStyle w:val="Normal"/>
        <w:spacing w:lineRule="exact" w:line="34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spacing w:lineRule="exact" w:line="340"/>
        <w:ind w:firstLine="709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Органам местного самоуправления </w:t>
      </w:r>
      <w:r>
        <w:rPr>
          <w:color w:val="000000"/>
          <w:sz w:val="28"/>
          <w:szCs w:val="28"/>
        </w:rPr>
        <w:t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851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органы управления, силы и средства в режим функционирования «ПОВЫШЕННОЙ ГОТОВНОСТИ» и организовать дополнительные меры по защите населения и территорий от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 установлении высокой и чрезвычайной степени пожарной опасности рекомендуется ввести «особый противопожарный режим» на территории муниципального образования и организовать выполнение необходимого комплекса мероприятий по недопущению возникновения очагов природных пожаров;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информирование населения о складывающей обстановке путем проведения подворовых обходов и с использованием комплексной системы экстренного оповещения населения (далее - КСЭОН). При угрозе возникновения чрезвычайной ситуации оповещение населения проводить с помощью РАСЦО и КСЭОН, а также с применением автомобильного транспорта, оборудованного громкоговорителями;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доведение данной информации до руководителей и дежурных служб, заинтересованных организаций, предприятий и населения (в том числе с размещением информации на официальных сайтах и местных СМИ);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запретить разведение костров и выжигание сухой растительности сжигание твердых бытовых отходов, мусора на землях лесного фонда, населенных пунктов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населенных пунктов, удаление сухой растительности и др.);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уточнение планов эвакуации и планов действий по предупреждению и ликвидации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 к приему пострадавшего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уточнить порядок организации первоочередного жизнеобеспечения на пунктах временного размещения с привлечением резервов муниципального образования;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транспортное обеспечение в случае проведения эвакуационных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проведение разъяснительной работы среди населения о мерах пожарной безопасности и вводимых ограничениях в условиях особого противопожарного режима;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водоподвозящей и специальной техники;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патрулирование территорий населенных пунктов силами добровольной пожарной охраны, местного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незамедлительную проверку термических аномалий, выявленных по средствам космического мониторинга (подсистемы уведомления о термических точках информационной системы «Атлас опасностей и рисков» МЧС России).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 принятых мерах по доведению (согласно приложению 1) и реагированию на прогноз возникновения чрезвычайных ситуаций проинформировать Главное управление МЧС России по Челябинской области через орган повседневного управления (ЕДДС) до 18.00 часов 0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.09.2026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«ЭП №Г-5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наименование муниципального образования».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усилению охраны общественного порядка в местах пожаров и на прилегающих к ним территориях, обеспечить работу мобильных постов, ограничивающих доступ населения и транспорта в леса.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Главному управлению лесами Челябинской области и руководителям особо охраняемых природных территорий Челябинской области: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выполнение необходимого комплекса мероприятий по недопущению возникновения очагов природных пожаров, определенных приказом Министерства природных ресурсов и экологии Российской Федерации (в части касающейся) от 23 июня 2014 г. № 276 «Об утверждении Порядка осуществления мониторинга пожарной опасности в лесах и лесных пожаров»: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IV классе пожарной опасности в лесах по условиям погоды проводить с 8 до 20 часов по каждому маршруту патрулирования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V классе пожарной опасности в лесах по условиям погоды проводить на лесных участках с природной пожарной опасностью IV и V класса – круглосуточно, а для I, II и III в течение светлого времени суток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рассмотреть возможность авиапатрулирования;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в состоянии готовности к тушению пожаров силы и средства пожаротушения, в том числе резервные;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круглосуточное дежурство пожарных команд на ПХС;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соблюдению требований пожарной безопасности в лесах с целью предотвращения перехода огня на участки леса, подвергшегося радиоактивному загрязнению.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реагирование пожарно-спасательных подразделений в соответствии со сводным планом тушения лесных и ландшафтных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готовности техники и оборудования к применению;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складывающийся обстановки вводить в боевой расчет резервные отделения в пожарно-спасательных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провести проверку готовности техники сводных мобильных отрядов по тушению природных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Заместитель начальника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ЦУКС Главного управления МЧС России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>по Челябинской области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(старший оперативный дежурный)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полковник внутренней службы                                     </w:t>
      </w:r>
      <w:r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>Д.В. Лапшин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p>
      <w:pPr>
        <w:pStyle w:val="Normal"/>
        <w:jc w:val="end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 xml:space="preserve">о  доведении  информации до населения, руководителей  муниципальных образований,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>дежурных служб,  организаций и предприятий</w:t>
      </w:r>
      <w:r>
        <w:rPr>
          <w:color w:val="000000"/>
          <w:spacing w:val="-20"/>
        </w:rPr>
        <w:t>.</w:t>
      </w:r>
    </w:p>
    <w:tbl>
      <w:tblPr>
        <w:tblpPr w:vertAnchor="page" w:horzAnchor="margin" w:leftFromText="180" w:rightFromText="180" w:tblpX="0" w:tblpY="3427"/>
        <w:tblW w:w="9571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4"/>
        <w:gridCol w:w="4251"/>
        <w:gridCol w:w="2393"/>
        <w:gridCol w:w="2393"/>
      </w:tblGrid>
      <w:tr>
        <w:trPr/>
        <w:tc>
          <w:tcPr>
            <w:tcW w:w="5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№ </w:t>
            </w:r>
            <w:r>
              <w:rPr>
                <w:spacing w:val="-20"/>
              </w:rPr>
              <w:t>п/п</w:t>
            </w:r>
          </w:p>
        </w:tc>
        <w:tc>
          <w:tcPr>
            <w:tcW w:w="90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Доведение прогноза</w:t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Подразделение, организация, представитель администрации.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Ф.И.О.</w:t>
            </w:r>
          </w:p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телефон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Время/дата доведения прогноза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Глава  ГО, МО 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ГИБДД  города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Управление ЖКХ города,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и. т.д.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</w:tbl>
    <w:p>
      <w:pPr>
        <w:pStyle w:val="Normal"/>
        <w:jc w:val="end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</w:r>
    </w:p>
    <w:sectPr>
      <w:type w:val="nextPage"/>
      <w:pgSz w:w="11906" w:h="16838"/>
      <w:pgMar w:left="1276" w:right="56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5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f7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6c614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52397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2397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13c"/>
    <w:pPr>
      <w:keepNext w:val="true"/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73e64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c5704"/>
    <w:rPr>
      <w:color w:val="0000FF"/>
      <w:u w:val="single"/>
    </w:rPr>
  </w:style>
  <w:style w:type="character" w:styleId="Style9" w:customStyle="1">
    <w:name w:val="Основной текст с отступом Знак"/>
    <w:qFormat/>
    <w:rsid w:val="00671232"/>
    <w:rPr>
      <w:sz w:val="24"/>
      <w:szCs w:val="24"/>
      <w:lang w:val="x-none" w:eastAsia="x-none"/>
    </w:rPr>
  </w:style>
  <w:style w:type="character" w:styleId="6" w:customStyle="1">
    <w:name w:val="Заголовок 6 Знак"/>
    <w:uiPriority w:val="9"/>
    <w:semiHidden/>
    <w:qFormat/>
    <w:rsid w:val="00373e64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sid w:val="000e240b"/>
    <w:rPr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rsid w:val="00fd513c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Колонтитулы (user)"/>
    <w:basedOn w:val="Normal"/>
    <w:qFormat/>
    <w:pPr/>
    <w:rPr/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eb46a3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523970"/>
    <w:pPr>
      <w:spacing w:before="0" w:after="120"/>
    </w:pPr>
    <w:rPr>
      <w:sz w:val="16"/>
      <w:szCs w:val="16"/>
    </w:rPr>
  </w:style>
  <w:style w:type="paragraph" w:styleId="Style14" w:customStyle="1">
    <w:name w:val="Знак Знак Знак Знак Знак Знак Знак Знак Знак"/>
    <w:basedOn w:val="Normal"/>
    <w:qFormat/>
    <w:rsid w:val="00523970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5" w:customStyle="1">
    <w:name w:val="Знак Знак Знак"/>
    <w:basedOn w:val="Normal"/>
    <w:qFormat/>
    <w:rsid w:val="005e6374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6" w:customStyle="1">
    <w:name w:val="Знак Знак Знак Знак Знак Знак"/>
    <w:basedOn w:val="Normal"/>
    <w:next w:val="Heading1"/>
    <w:qFormat/>
    <w:rsid w:val="006c6141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17" w:customStyle="1">
    <w:name w:val="Знак Знак Знак Знак Знак Знак Знак"/>
    <w:basedOn w:val="Normal"/>
    <w:qFormat/>
    <w:rsid w:val="005c3258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8" w:customStyle="1">
    <w:name w:val="Знак"/>
    <w:basedOn w:val="Normal"/>
    <w:qFormat/>
    <w:rsid w:val="0036726d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BodyTextIndent">
    <w:name w:val="Body Text Indent"/>
    <w:basedOn w:val="Normal"/>
    <w:link w:val="Style9"/>
    <w:rsid w:val="00671232"/>
    <w:pPr>
      <w:spacing w:before="0" w:after="120"/>
      <w:ind w:start="283"/>
    </w:pPr>
    <w:rPr>
      <w:lang w:val="x-none" w:eastAsia="x-none"/>
    </w:rPr>
  </w:style>
  <w:style w:type="paragraph" w:styleId="11" w:customStyle="1">
    <w:name w:val="Знак11"/>
    <w:basedOn w:val="Normal"/>
    <w:qFormat/>
    <w:rsid w:val="0016365a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lockText">
    <w:name w:val="Block Text"/>
    <w:basedOn w:val="Normal"/>
    <w:qFormat/>
    <w:rsid w:val="00921ba7"/>
    <w:pPr>
      <w:widowControl w:val="false"/>
      <w:tabs>
        <w:tab w:val="clear" w:pos="708"/>
        <w:tab w:val="left" w:pos="4962" w:leader="none"/>
      </w:tabs>
      <w:ind w:firstLine="720" w:start="462" w:end="23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6b2468"/>
    <w:pPr>
      <w:spacing w:before="0" w:after="0"/>
      <w:ind w:start="720"/>
      <w:contextualSpacing/>
    </w:pPr>
    <w:rPr/>
  </w:style>
  <w:style w:type="paragraph" w:styleId="user3">
    <w:name w:val="Содержимое врезки (user)"/>
    <w:basedOn w:val="Normal"/>
    <w:qFormat/>
    <w:pPr/>
    <w:rPr/>
  </w:style>
  <w:style w:type="paragraph" w:styleId="Style19">
    <w:name w:val="Содержимое врезки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c2d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760-9D3C-48F7-9498-0CA981B0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LibreOffice/25.8.4.2$Linux_X86_64 LibreOffice_project/580$Build-2</Application>
  <AppVersion>15.0000</AppVersion>
  <Pages>5</Pages>
  <Words>901</Words>
  <Characters>6516</Characters>
  <CharactersWithSpaces>7400</CharactersWithSpaces>
  <Paragraphs>69</Paragraphs>
  <Company>МЧС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2026-04-16T06:41:00Z</dcterms:created>
  <dc:creator>mash</dc:creator>
  <dc:description/>
  <dc:language>ru-RU</dc:language>
  <cp:lastModifiedBy/>
  <cp:lastPrinted>2026-09-07T12:11:05Z</cp:lastPrinted>
  <dcterms:modified xsi:type="dcterms:W3CDTF">2026-09-07T12:11:18Z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