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01148" w:rsidRPr="00345496" w:rsidRDefault="005029BF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  <w:r w:rsidRPr="00345496">
        <w:rPr>
          <w:b/>
          <w:bCs/>
          <w:noProof/>
          <w:sz w:val="28"/>
          <w:lang w:eastAsia="ru-RU"/>
        </w:rPr>
        <mc:AlternateContent>
          <mc:Choice Requires="wps">
            <w:drawing>
              <wp:anchor distT="28575" distB="28575" distL="28575" distR="28575" simplePos="0" relativeHeight="251656704" behindDoc="0" locked="0" layoutInCell="1" allowOverlap="1" wp14:anchorId="4867A886">
                <wp:simplePos x="0" y="0"/>
                <wp:positionH relativeFrom="column">
                  <wp:posOffset>-137795</wp:posOffset>
                </wp:positionH>
                <wp:positionV relativeFrom="paragraph">
                  <wp:posOffset>-86995</wp:posOffset>
                </wp:positionV>
                <wp:extent cx="6400800" cy="9721850"/>
                <wp:effectExtent l="28575" t="28575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9721800"/>
                        </a:xfrm>
                        <a:prstGeom prst="rect">
                          <a:avLst/>
                        </a:prstGeom>
                        <a:noFill/>
                        <a:ln w="57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FC51A39" id="Прямоугольник 1" o:spid="_x0000_s1026" style="position:absolute;margin-left:-10.85pt;margin-top:-6.85pt;width:7in;height:765.5pt;z-index:251656704;visibility:visible;mso-wrap-style:square;mso-wrap-distance-left:2.25pt;mso-wrap-distance-top:2.25pt;mso-wrap-distance-right:2.25pt;mso-wrap-distance-bottom:2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" filled="f" strokeweight="1.59mm"/>
            </w:pict>
          </mc:Fallback>
        </mc:AlternateContent>
      </w:r>
    </w:p>
    <w:p w:rsidR="00201148" w:rsidRPr="00345496" w:rsidRDefault="00201148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01148" w:rsidRPr="00345496" w:rsidRDefault="00201148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01148" w:rsidRPr="00345496" w:rsidRDefault="00201148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01148" w:rsidRPr="00345496" w:rsidRDefault="00201148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01148" w:rsidRPr="00345496" w:rsidRDefault="00201148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01148" w:rsidRPr="00345496" w:rsidRDefault="00201148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01148" w:rsidRPr="00345496" w:rsidRDefault="00201148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01148" w:rsidRPr="00345496" w:rsidRDefault="00201148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01148" w:rsidRPr="00345496" w:rsidRDefault="00201148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01148" w:rsidRPr="00345496" w:rsidRDefault="00201148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01148" w:rsidRPr="00345496" w:rsidRDefault="00201148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01148" w:rsidRPr="00345496" w:rsidRDefault="005029BF">
      <w:pPr>
        <w:pStyle w:val="af7"/>
        <w:suppressLineNumbers/>
        <w:spacing w:line="360" w:lineRule="auto"/>
        <w:ind w:left="0" w:right="0" w:firstLine="0"/>
        <w:jc w:val="center"/>
        <w:rPr>
          <w:rFonts w:ascii="Liberation Serif;Times New Roma" w:hAnsi="Liberation Serif;Times New Roma" w:cs="Liberation Serif;Times New Roma"/>
          <w:u w:val="single"/>
        </w:rPr>
      </w:pPr>
      <w:r w:rsidRPr="00345496">
        <w:rPr>
          <w:rFonts w:ascii="Liberation Serif" w:hAnsi="Liberation Serif" w:cs="Liberation Serif"/>
          <w:u w:val="single"/>
        </w:rPr>
        <w:t>Э</w:t>
      </w:r>
      <w:r w:rsidR="00407A4A">
        <w:rPr>
          <w:rFonts w:ascii="Liberation Serif" w:hAnsi="Liberation Serif" w:cs="Liberation Serif"/>
          <w:u w:val="single"/>
        </w:rPr>
        <w:t>КСТРЕННОЕ ПРЕДУПРЕЖДЕНИЕ № НЯ-</w:t>
      </w:r>
      <w:r w:rsidR="00BC7147">
        <w:rPr>
          <w:rFonts w:ascii="Liberation Serif" w:hAnsi="Liberation Serif" w:cs="Liberation Serif"/>
          <w:u w:val="single"/>
        </w:rPr>
        <w:t>10</w:t>
      </w:r>
    </w:p>
    <w:p w:rsidR="00201148" w:rsidRPr="00345496" w:rsidRDefault="005029BF">
      <w:pPr>
        <w:suppressLineNumbers/>
        <w:spacing w:line="360" w:lineRule="auto"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  <w:r w:rsidRPr="00345496"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>об угрозе возникновения чрезвычайных ситуаций</w:t>
      </w:r>
    </w:p>
    <w:p w:rsidR="00201148" w:rsidRPr="00345496" w:rsidRDefault="005029BF">
      <w:pPr>
        <w:suppressLineNumbers/>
        <w:spacing w:line="360" w:lineRule="auto"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  <w:r w:rsidRPr="00345496"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>на территории Челябинской области</w:t>
      </w: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201148" w:rsidRPr="00345496" w:rsidRDefault="00201148">
      <w:pPr>
        <w:suppressLineNumbers/>
        <w:ind w:left="284"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tbl>
      <w:tblPr>
        <w:tblW w:w="9889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345496" w:rsidRPr="00345496">
        <w:tc>
          <w:tcPr>
            <w:tcW w:w="9889" w:type="dxa"/>
            <w:tcBorders>
              <w:top w:val="single" w:sz="4" w:space="0" w:color="000000"/>
              <w:bottom w:val="single" w:sz="4" w:space="0" w:color="000000"/>
            </w:tcBorders>
          </w:tcPr>
          <w:p w:rsidR="00201148" w:rsidRPr="00345496" w:rsidRDefault="005029BF" w:rsidP="009A4527">
            <w:pPr>
              <w:suppressLineNumbers/>
              <w:ind w:left="284" w:right="425"/>
              <w:jc w:val="both"/>
              <w:rPr>
                <w:i/>
                <w:szCs w:val="28"/>
              </w:rPr>
            </w:pPr>
            <w:r w:rsidRPr="00345496">
              <w:rPr>
                <w:i/>
                <w:sz w:val="28"/>
                <w:szCs w:val="28"/>
              </w:rPr>
              <w:t>Подготовлен</w:t>
            </w:r>
            <w:r w:rsidR="009A4527">
              <w:rPr>
                <w:i/>
                <w:sz w:val="28"/>
                <w:szCs w:val="28"/>
              </w:rPr>
              <w:t>о</w:t>
            </w:r>
            <w:r w:rsidRPr="00345496">
              <w:rPr>
                <w:i/>
                <w:sz w:val="28"/>
                <w:szCs w:val="28"/>
              </w:rPr>
              <w:t xml:space="preserve"> на основании информации ФГБУ «Челябинский центр по гидрометеорологии и мониторингу окружающей среды»</w:t>
            </w:r>
          </w:p>
        </w:tc>
      </w:tr>
    </w:tbl>
    <w:p w:rsidR="00201148" w:rsidRPr="00345496" w:rsidRDefault="00201148">
      <w:pPr>
        <w:suppressLineNumbers/>
        <w:ind w:right="425"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345496" w:rsidRDefault="005029BF">
      <w:pPr>
        <w:suppressLineNumbers/>
        <w:jc w:val="center"/>
        <w:rPr>
          <w:rFonts w:ascii="Liberation Serif;Times New Roma" w:hAnsi="Liberation Serif;Times New Roma" w:cs="Liberation Serif;Times New Roma"/>
          <w:bCs/>
          <w:sz w:val="28"/>
          <w:szCs w:val="28"/>
        </w:rPr>
      </w:pPr>
      <w:r w:rsidRPr="00345496">
        <w:rPr>
          <w:rFonts w:ascii="Liberation Serif;Times New Roma" w:hAnsi="Liberation Serif;Times New Roma" w:cs="Liberation Serif;Times New Roma"/>
          <w:bCs/>
          <w:sz w:val="28"/>
          <w:szCs w:val="28"/>
        </w:rPr>
        <w:t>г. Челябинск</w:t>
      </w:r>
    </w:p>
    <w:p w:rsidR="00201148" w:rsidRPr="00345496" w:rsidRDefault="00A71B0C">
      <w:pPr>
        <w:suppressLineNumbers/>
        <w:jc w:val="center"/>
        <w:rPr>
          <w:rFonts w:ascii="Liberation Serif;Times New Roma" w:hAnsi="Liberation Serif;Times New Roma" w:cs="Liberation Serif;Times New Roma"/>
          <w:bCs/>
          <w:sz w:val="28"/>
          <w:szCs w:val="28"/>
        </w:rPr>
      </w:pPr>
      <w:r w:rsidRPr="00345496">
        <w:rPr>
          <w:rFonts w:ascii="Liberation Serif;Times New Roma" w:hAnsi="Liberation Serif;Times New Roma" w:cs="Liberation Serif;Times New Roma"/>
          <w:bCs/>
          <w:sz w:val="28"/>
          <w:szCs w:val="28"/>
        </w:rPr>
        <w:t>2026</w:t>
      </w:r>
      <w:r w:rsidR="005029BF" w:rsidRPr="00345496">
        <w:rPr>
          <w:rFonts w:ascii="Liberation Serif;Times New Roma" w:hAnsi="Liberation Serif;Times New Roma" w:cs="Liberation Serif;Times New Roma"/>
          <w:bCs/>
          <w:sz w:val="28"/>
          <w:szCs w:val="28"/>
        </w:rPr>
        <w:t xml:space="preserve"> г.</w:t>
      </w:r>
      <w:r w:rsidR="005029BF" w:rsidRPr="00345496">
        <w:br w:type="page"/>
      </w:r>
    </w:p>
    <w:p w:rsidR="00201148" w:rsidRPr="00345496" w:rsidRDefault="00201148">
      <w:pPr>
        <w:widowControl w:val="0"/>
        <w:tabs>
          <w:tab w:val="left" w:pos="2758"/>
          <w:tab w:val="left" w:pos="4356"/>
        </w:tabs>
        <w:ind w:firstLine="709"/>
        <w:jc w:val="both"/>
        <w:rPr>
          <w:b/>
          <w:sz w:val="28"/>
          <w:szCs w:val="28"/>
        </w:rPr>
      </w:pPr>
    </w:p>
    <w:p w:rsidR="00201148" w:rsidRPr="00345496" w:rsidRDefault="005029BF">
      <w:pPr>
        <w:widowControl w:val="0"/>
        <w:tabs>
          <w:tab w:val="left" w:pos="2758"/>
          <w:tab w:val="left" w:pos="4356"/>
        </w:tabs>
        <w:spacing w:line="230" w:lineRule="auto"/>
        <w:ind w:firstLine="709"/>
        <w:jc w:val="both"/>
        <w:rPr>
          <w:sz w:val="28"/>
          <w:szCs w:val="28"/>
        </w:rPr>
      </w:pPr>
      <w:r w:rsidRPr="00345496">
        <w:rPr>
          <w:b/>
          <w:sz w:val="28"/>
          <w:szCs w:val="28"/>
        </w:rPr>
        <w:t>По данным Челябинского ЦГМС (</w:t>
      </w:r>
      <w:hyperlink r:id="rId6">
        <w:r w:rsidRPr="00345496">
          <w:rPr>
            <w:b/>
            <w:sz w:val="28"/>
            <w:szCs w:val="28"/>
          </w:rPr>
          <w:t>http://www.chelpogoda.ru/</w:t>
        </w:r>
      </w:hyperlink>
      <w:r w:rsidRPr="00345496">
        <w:rPr>
          <w:b/>
          <w:sz w:val="28"/>
          <w:szCs w:val="28"/>
        </w:rPr>
        <w:t xml:space="preserve">): </w:t>
      </w:r>
    </w:p>
    <w:p w:rsidR="005B0C21" w:rsidRDefault="005B0C21">
      <w:pPr>
        <w:spacing w:line="230" w:lineRule="auto"/>
        <w:ind w:firstLine="708"/>
        <w:jc w:val="both"/>
        <w:rPr>
          <w:b/>
          <w:sz w:val="28"/>
          <w:szCs w:val="28"/>
        </w:rPr>
      </w:pPr>
      <w:r w:rsidRPr="005B0C21">
        <w:rPr>
          <w:b/>
          <w:sz w:val="28"/>
          <w:szCs w:val="28"/>
        </w:rPr>
        <w:t>Ночью 17 февраля в северной половине Челябинской области местами ожидается сильный снег, мокрый снег</w:t>
      </w:r>
      <w:r>
        <w:rPr>
          <w:b/>
          <w:sz w:val="28"/>
          <w:szCs w:val="28"/>
        </w:rPr>
        <w:t>,</w:t>
      </w:r>
      <w:r w:rsidRPr="005B0C21">
        <w:rPr>
          <w:b/>
          <w:sz w:val="28"/>
          <w:szCs w:val="28"/>
        </w:rPr>
        <w:t xml:space="preserve"> в отдельных районах</w:t>
      </w:r>
      <w:r>
        <w:rPr>
          <w:b/>
          <w:sz w:val="28"/>
          <w:szCs w:val="28"/>
        </w:rPr>
        <w:t xml:space="preserve"> </w:t>
      </w:r>
      <w:r w:rsidR="00BC7147" w:rsidRPr="005B0C21">
        <w:rPr>
          <w:b/>
          <w:sz w:val="28"/>
          <w:szCs w:val="28"/>
        </w:rPr>
        <w:t>метели, снежные заносы</w:t>
      </w:r>
      <w:r w:rsidR="00BC7147">
        <w:rPr>
          <w:b/>
          <w:sz w:val="28"/>
          <w:szCs w:val="28"/>
        </w:rPr>
        <w:t>,</w:t>
      </w:r>
      <w:r w:rsidR="00BC7147" w:rsidRPr="005B0C21">
        <w:rPr>
          <w:b/>
          <w:sz w:val="28"/>
          <w:szCs w:val="28"/>
        </w:rPr>
        <w:t xml:space="preserve"> </w:t>
      </w:r>
      <w:r w:rsidRPr="005B0C21">
        <w:rPr>
          <w:b/>
          <w:sz w:val="28"/>
          <w:szCs w:val="28"/>
        </w:rPr>
        <w:t>гололедные явления (гололед, отложение мокрого снега на провода, гололедица).</w:t>
      </w:r>
    </w:p>
    <w:p w:rsidR="00201148" w:rsidRPr="00345496" w:rsidRDefault="005029BF">
      <w:pPr>
        <w:spacing w:line="230" w:lineRule="auto"/>
        <w:ind w:firstLine="708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В связи с неблагоприятными метеорологическими явлениями повышается вероятность возникновения ЧС, обусловленных авариями на объектах и линиях энергосистем, и объектах ЖКХ. Прогнозируется увеличение количества ДТП, появление заторов на дорогах федерального, межмуниципального и муниципального значения.</w:t>
      </w:r>
    </w:p>
    <w:p w:rsidR="00201148" w:rsidRPr="00345496" w:rsidRDefault="00201148">
      <w:pPr>
        <w:spacing w:line="230" w:lineRule="auto"/>
        <w:ind w:firstLine="709"/>
        <w:jc w:val="center"/>
        <w:rPr>
          <w:b/>
          <w:sz w:val="28"/>
          <w:szCs w:val="28"/>
        </w:rPr>
      </w:pPr>
    </w:p>
    <w:p w:rsidR="00201148" w:rsidRPr="00345496" w:rsidRDefault="005029BF">
      <w:pPr>
        <w:spacing w:line="230" w:lineRule="auto"/>
        <w:ind w:firstLine="709"/>
        <w:jc w:val="center"/>
        <w:rPr>
          <w:b/>
          <w:sz w:val="28"/>
          <w:szCs w:val="28"/>
        </w:rPr>
      </w:pPr>
      <w:r w:rsidRPr="00345496">
        <w:rPr>
          <w:b/>
          <w:sz w:val="28"/>
          <w:szCs w:val="28"/>
        </w:rPr>
        <w:t>Рекомендуется:</w:t>
      </w:r>
    </w:p>
    <w:p w:rsidR="00201148" w:rsidRPr="00345496" w:rsidRDefault="005029BF">
      <w:pPr>
        <w:numPr>
          <w:ilvl w:val="0"/>
          <w:numId w:val="6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b/>
          <w:sz w:val="28"/>
          <w:szCs w:val="28"/>
        </w:rPr>
        <w:t>Органам местного самоуправления</w:t>
      </w:r>
      <w:r w:rsidRPr="00345496">
        <w:rPr>
          <w:sz w:val="28"/>
          <w:szCs w:val="28"/>
        </w:rPr>
        <w:t xml:space="preserve"> спланировать и организовать выполнение комплекса превентивных мероприятий по предупреждению, снижению риска возникновения чрезвычайных ситуаций и уменьшения их последствий на подведомственных территориях, в </w:t>
      </w:r>
      <w:proofErr w:type="spellStart"/>
      <w:r w:rsidRPr="00345496">
        <w:rPr>
          <w:sz w:val="28"/>
          <w:szCs w:val="28"/>
        </w:rPr>
        <w:t>т.ч</w:t>
      </w:r>
      <w:proofErr w:type="spellEnd"/>
      <w:r w:rsidRPr="00345496">
        <w:rPr>
          <w:sz w:val="28"/>
          <w:szCs w:val="28"/>
        </w:rPr>
        <w:t>.:</w:t>
      </w:r>
    </w:p>
    <w:p w:rsidR="00201148" w:rsidRPr="00345496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 xml:space="preserve">в случае подтверждения неблагоприятных метеорологических явлений привести органы управления, силы и средства муниципальных звеньев территориальной подсистемы РСЧС в режим функционирования «ПОВЫШЕННОЙ ГОТОВНОСТИ»; </w:t>
      </w:r>
    </w:p>
    <w:p w:rsidR="00201148" w:rsidRPr="00345496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подготовить распоряжения о проведении комплекса предупредительных мероприятий;</w:t>
      </w:r>
    </w:p>
    <w:p w:rsidR="00201148" w:rsidRPr="00345496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проинформировать население о складывающейся неблагоприятной метеорологической обстановке, в том числе с помощью пунктов речевого оповещения и SMS-оповещения;</w:t>
      </w:r>
    </w:p>
    <w:p w:rsidR="00201148" w:rsidRPr="00345496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обеспечить доведение данной информации (в том числе разместить на официальных сайтах и местных СМИ) до туристских групп, руководителей заинтересованных организаций и предприятий (санаториев, управляющих компаний, дорожных служб, дежурных служб и др.);</w:t>
      </w:r>
    </w:p>
    <w:p w:rsidR="00201148" w:rsidRPr="00345496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принять меры по отмене (переносу) культурно-массовых и детских развлекательных мероприятий на открытом воздухе;</w:t>
      </w:r>
    </w:p>
    <w:p w:rsidR="00201148" w:rsidRPr="00345496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организовать взаимодействие со службами МВД, ЖКХ, дорожного хозяйства, энергетики, по обмену информацией и совместным действиям;</w:t>
      </w:r>
    </w:p>
    <w:p w:rsidR="00201148" w:rsidRPr="00345496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уточнить схемы подключений резервных источников жизнеобеспечения, провести проверку резервных источников на социально-значимых объектах;</w:t>
      </w:r>
    </w:p>
    <w:p w:rsidR="00201148" w:rsidRPr="00345496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 xml:space="preserve">проверить наличие и готовность к использованию запасов материально-технических средств для ликвидации возможных аварий, определить порядок </w:t>
      </w:r>
      <w:proofErr w:type="spellStart"/>
      <w:r w:rsidRPr="00345496">
        <w:rPr>
          <w:sz w:val="28"/>
          <w:szCs w:val="28"/>
        </w:rPr>
        <w:t>разбронирования</w:t>
      </w:r>
      <w:proofErr w:type="spellEnd"/>
      <w:r w:rsidRPr="00345496">
        <w:rPr>
          <w:sz w:val="28"/>
          <w:szCs w:val="28"/>
        </w:rPr>
        <w:t xml:space="preserve"> резервов;</w:t>
      </w:r>
    </w:p>
    <w:p w:rsidR="00201148" w:rsidRPr="00345496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организовать подготовку расчетов по транспортному обеспечению эвакуации при чрезвычайной ситуации и планы по первоочередному жизнеобеспечению населения;</w:t>
      </w:r>
    </w:p>
    <w:p w:rsidR="00201148" w:rsidRPr="00345496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провести проверку систем оповещения населения;</w:t>
      </w:r>
    </w:p>
    <w:p w:rsidR="00201148" w:rsidRPr="00345496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уточнить количественный состав сил и средств муниципальных звеньев РСЧС, а также их режимы функционирования;</w:t>
      </w:r>
    </w:p>
    <w:p w:rsidR="00201148" w:rsidRPr="00345496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lastRenderedPageBreak/>
        <w:t>организовать мониторинг систем и объектов жизнеобеспечения населения (теплоснабжения, водоснабжения, энергоснабжения и канализационных сетей), а также провести проверку наличия на них резервного топлива;</w:t>
      </w:r>
    </w:p>
    <w:p w:rsidR="00201148" w:rsidRPr="00345496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привести в готовность ремонтно-восстановительные бригады для обеспечения бесперебойной подачи тепла в жилые дома, административные здания, пункты обогрева в местах возможного скопления автотехники на основных автомагистралях;</w:t>
      </w:r>
    </w:p>
    <w:p w:rsidR="00201148" w:rsidRPr="00345496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 xml:space="preserve"> предусмотреть усиление состава сил и средств дорожных и прочих организаций, привлекаемых для ликвидации возможных заторов, эвакуации автотранспортных средств и пассажиров на дорогах федерального, межмуниципального и муниципального значения;</w:t>
      </w:r>
    </w:p>
    <w:p w:rsidR="00201148" w:rsidRPr="00345496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в случае возникновения затора на дорогах федерального, межмуниципального и муниципального значения обеспечить пункты обогрева и питания продуктами, готовой пищей, средствами гигиены, спальными принадлежностями;</w:t>
      </w:r>
    </w:p>
    <w:p w:rsidR="00201148" w:rsidRPr="00345496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проверить готовность стационарных, подвижных и мобильных пунктов обогрева на дорогах федерального, межмуниципального и муниципального значения;</w:t>
      </w:r>
    </w:p>
    <w:p w:rsidR="00201148" w:rsidRPr="00345496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рекомендовать лечебным учреждениям быть в готовности к приему граждан с признаками переохлаждения и обморожениями, а также с переломами, ушибами, растяжениями и черепно-мозговыми травмами;</w:t>
      </w:r>
    </w:p>
    <w:p w:rsidR="00201148" w:rsidRPr="00345496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организовать информирование руководителей организаций, осуществляющих выездные мероприятия в традиционных местах отдыха людей, организовать обследование мест традиционного отдыха людей, кемпинга и стихийных палаточных лагерей на наличие угроз жизни и здоровью людей;</w:t>
      </w:r>
    </w:p>
    <w:p w:rsidR="00201148" w:rsidRPr="00345496" w:rsidRDefault="005029BF">
      <w:pPr>
        <w:numPr>
          <w:ilvl w:val="0"/>
          <w:numId w:val="2"/>
        </w:numPr>
        <w:tabs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привести в готовность ремонтно-восстановительные бригады для обеспечения бесперебойной подачи тепла в жилые дома, административные здания и стационарные пункты обогрева на автодорогах федерального, межмуниципального и муниципального значения;</w:t>
      </w:r>
    </w:p>
    <w:p w:rsidR="00201148" w:rsidRPr="00345496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обеспечить готовность сил и средств к круглосуточному реагированию;</w:t>
      </w:r>
    </w:p>
    <w:p w:rsidR="00201148" w:rsidRPr="00345496" w:rsidRDefault="005029BF">
      <w:pPr>
        <w:numPr>
          <w:ilvl w:val="0"/>
          <w:numId w:val="2"/>
        </w:numPr>
        <w:tabs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 xml:space="preserve">о принятых мерах по доведению (согласно приложению 1) и реагированию на прогноз возникновения чрезвычайных ситуаций </w:t>
      </w:r>
      <w:r w:rsidRPr="00345496">
        <w:rPr>
          <w:b/>
          <w:sz w:val="28"/>
          <w:szCs w:val="28"/>
          <w:u w:val="single"/>
        </w:rPr>
        <w:t>(распорядительный документ координационного органа муниципального звена РСЧС Челябинской области о принятых решениях по реагированию на угрозу возникновения чрезвычайной ситуации)</w:t>
      </w:r>
      <w:r w:rsidRPr="00345496">
        <w:rPr>
          <w:sz w:val="28"/>
          <w:szCs w:val="28"/>
        </w:rPr>
        <w:t xml:space="preserve"> проинформировать Главное управление МЧС России по Челябинской области через орган повседневного упр</w:t>
      </w:r>
      <w:r w:rsidR="00407A4A">
        <w:rPr>
          <w:sz w:val="28"/>
          <w:szCs w:val="28"/>
        </w:rPr>
        <w:t>авления (ЕДДС) до 18.00 часов 1</w:t>
      </w:r>
      <w:r w:rsidR="009A4527">
        <w:rPr>
          <w:sz w:val="28"/>
          <w:szCs w:val="28"/>
        </w:rPr>
        <w:t>6</w:t>
      </w:r>
      <w:r w:rsidR="005B6E9E" w:rsidRPr="00345496">
        <w:rPr>
          <w:sz w:val="28"/>
          <w:szCs w:val="28"/>
        </w:rPr>
        <w:t>.0</w:t>
      </w:r>
      <w:r w:rsidR="00350729" w:rsidRPr="00345496">
        <w:rPr>
          <w:sz w:val="28"/>
          <w:szCs w:val="28"/>
        </w:rPr>
        <w:t>2</w:t>
      </w:r>
      <w:r w:rsidRPr="00345496">
        <w:rPr>
          <w:sz w:val="28"/>
          <w:szCs w:val="28"/>
        </w:rPr>
        <w:t>.202</w:t>
      </w:r>
      <w:r w:rsidR="005B6E9E" w:rsidRPr="00345496">
        <w:rPr>
          <w:sz w:val="28"/>
          <w:szCs w:val="28"/>
        </w:rPr>
        <w:t>6</w:t>
      </w:r>
      <w:r w:rsidRPr="00345496">
        <w:rPr>
          <w:sz w:val="28"/>
          <w:szCs w:val="28"/>
        </w:rPr>
        <w:t xml:space="preserve"> г. на электронный адрес </w:t>
      </w:r>
      <w:r w:rsidRPr="00345496">
        <w:rPr>
          <w:b/>
          <w:sz w:val="28"/>
          <w:szCs w:val="28"/>
        </w:rPr>
        <w:t>pred4s@74.mchs.gov.ru</w:t>
      </w:r>
      <w:r w:rsidR="005B6E9E" w:rsidRPr="00345496">
        <w:rPr>
          <w:sz w:val="28"/>
          <w:szCs w:val="28"/>
        </w:rPr>
        <w:t xml:space="preserve"> с темой письма «ЭП № НЯ-</w:t>
      </w:r>
      <w:r w:rsidR="009A4527">
        <w:rPr>
          <w:sz w:val="28"/>
          <w:szCs w:val="28"/>
        </w:rPr>
        <w:t>10</w:t>
      </w:r>
      <w:r w:rsidRPr="00345496">
        <w:rPr>
          <w:sz w:val="28"/>
          <w:szCs w:val="28"/>
        </w:rPr>
        <w:t xml:space="preserve"> наименование муниципального образования».</w:t>
      </w:r>
    </w:p>
    <w:p w:rsidR="00201148" w:rsidRPr="00345496" w:rsidRDefault="00201148">
      <w:pPr>
        <w:tabs>
          <w:tab w:val="left" w:pos="1185"/>
        </w:tabs>
        <w:spacing w:line="230" w:lineRule="auto"/>
        <w:ind w:left="709"/>
        <w:jc w:val="both"/>
        <w:rPr>
          <w:sz w:val="28"/>
          <w:szCs w:val="28"/>
        </w:rPr>
      </w:pPr>
    </w:p>
    <w:p w:rsidR="00201148" w:rsidRPr="00345496" w:rsidRDefault="005029BF">
      <w:pPr>
        <w:numPr>
          <w:ilvl w:val="0"/>
          <w:numId w:val="6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b/>
          <w:sz w:val="28"/>
          <w:szCs w:val="28"/>
        </w:rPr>
        <w:t>Главному управлению Министерства внутренних дел Российской Федерации по Челябинской области:</w:t>
      </w:r>
    </w:p>
    <w:p w:rsidR="00201148" w:rsidRPr="00345496" w:rsidRDefault="005029BF">
      <w:pPr>
        <w:numPr>
          <w:ilvl w:val="1"/>
          <w:numId w:val="6"/>
        </w:numPr>
        <w:tabs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в случае ухудшения обстановки рассмотреть вопрос изменения режима функционирования подразделений и увеличения патрульных экипажей;</w:t>
      </w:r>
    </w:p>
    <w:p w:rsidR="00201148" w:rsidRPr="00345496" w:rsidRDefault="005029BF">
      <w:pPr>
        <w:pStyle w:val="afb"/>
        <w:numPr>
          <w:ilvl w:val="1"/>
          <w:numId w:val="6"/>
        </w:numPr>
        <w:tabs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принять меры по организации регулирования движения и минимизирования автомобильных заторов на дорогах федерального, межмуниципального, муниципального и местного значения;</w:t>
      </w:r>
    </w:p>
    <w:p w:rsidR="00201148" w:rsidRPr="00345496" w:rsidRDefault="005029BF">
      <w:pPr>
        <w:pStyle w:val="afb"/>
        <w:numPr>
          <w:ilvl w:val="1"/>
          <w:numId w:val="6"/>
        </w:numPr>
        <w:tabs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lastRenderedPageBreak/>
        <w:t>уточнить состав сил и средств дорожных и прочих организаций, привлекаемых для ликвидации возможных заторов, эвакуации автотранспортных средств и пассажиров на дорогах федерального, межмуниципального и муниципального значения.</w:t>
      </w:r>
    </w:p>
    <w:p w:rsidR="00201148" w:rsidRPr="00345496" w:rsidRDefault="005029BF">
      <w:pPr>
        <w:numPr>
          <w:ilvl w:val="0"/>
          <w:numId w:val="6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b/>
          <w:sz w:val="28"/>
          <w:szCs w:val="28"/>
        </w:rPr>
      </w:pPr>
      <w:r w:rsidRPr="00345496">
        <w:rPr>
          <w:b/>
          <w:sz w:val="28"/>
          <w:szCs w:val="28"/>
        </w:rPr>
        <w:t>Филиалу ПАО «</w:t>
      </w:r>
      <w:proofErr w:type="spellStart"/>
      <w:r w:rsidRPr="00345496">
        <w:rPr>
          <w:b/>
          <w:sz w:val="28"/>
          <w:szCs w:val="28"/>
        </w:rPr>
        <w:t>Россети</w:t>
      </w:r>
      <w:proofErr w:type="spellEnd"/>
      <w:r w:rsidRPr="00345496">
        <w:rPr>
          <w:b/>
          <w:sz w:val="28"/>
          <w:szCs w:val="28"/>
        </w:rPr>
        <w:t xml:space="preserve"> Урал» - Южно-Уральское предприятие магистральных электрических сетей, Филиалу ПАО «</w:t>
      </w:r>
      <w:proofErr w:type="spellStart"/>
      <w:r w:rsidRPr="00345496">
        <w:rPr>
          <w:b/>
          <w:sz w:val="28"/>
          <w:szCs w:val="28"/>
        </w:rPr>
        <w:t>Россети</w:t>
      </w:r>
      <w:proofErr w:type="spellEnd"/>
      <w:r w:rsidRPr="00345496">
        <w:rPr>
          <w:b/>
          <w:sz w:val="28"/>
          <w:szCs w:val="28"/>
        </w:rPr>
        <w:t xml:space="preserve"> Урал» - «Челябэнерго»:</w:t>
      </w:r>
    </w:p>
    <w:p w:rsidR="00201148" w:rsidRPr="00345496" w:rsidRDefault="005029BF">
      <w:pPr>
        <w:numPr>
          <w:ilvl w:val="0"/>
          <w:numId w:val="3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в случае ухудшения обстановки рассмотреть вопрос изменения режима функционирования подразделений;</w:t>
      </w:r>
    </w:p>
    <w:p w:rsidR="00201148" w:rsidRPr="00345496" w:rsidRDefault="005029BF">
      <w:pPr>
        <w:numPr>
          <w:ilvl w:val="0"/>
          <w:numId w:val="3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проверить наличие и готовность к использованию резервных источников снабжения электрической энергией и запасов материально-технических средств для ликвидации возможных аварий;</w:t>
      </w:r>
    </w:p>
    <w:p w:rsidR="00201148" w:rsidRPr="00345496" w:rsidRDefault="005029BF">
      <w:pPr>
        <w:numPr>
          <w:ilvl w:val="0"/>
          <w:numId w:val="3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проверить готовность к работе техники повышенной проходимости в условиях труднодоступных мест;</w:t>
      </w:r>
    </w:p>
    <w:p w:rsidR="00201148" w:rsidRPr="00345496" w:rsidRDefault="005029BF">
      <w:pPr>
        <w:numPr>
          <w:ilvl w:val="0"/>
          <w:numId w:val="3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провести проверку резервных источников питания электроэнергией.</w:t>
      </w:r>
    </w:p>
    <w:p w:rsidR="00201148" w:rsidRPr="00345496" w:rsidRDefault="00201148">
      <w:pPr>
        <w:tabs>
          <w:tab w:val="left" w:pos="1185"/>
        </w:tabs>
        <w:spacing w:line="230" w:lineRule="auto"/>
        <w:ind w:left="709"/>
        <w:jc w:val="both"/>
        <w:rPr>
          <w:b/>
          <w:sz w:val="28"/>
          <w:szCs w:val="28"/>
        </w:rPr>
      </w:pPr>
    </w:p>
    <w:p w:rsidR="00201148" w:rsidRPr="00345496" w:rsidRDefault="005029BF">
      <w:pPr>
        <w:numPr>
          <w:ilvl w:val="0"/>
          <w:numId w:val="6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b/>
          <w:sz w:val="28"/>
          <w:szCs w:val="28"/>
        </w:rPr>
      </w:pPr>
      <w:r w:rsidRPr="00345496">
        <w:rPr>
          <w:b/>
          <w:sz w:val="28"/>
          <w:szCs w:val="28"/>
        </w:rPr>
        <w:t xml:space="preserve">ФКУ </w:t>
      </w:r>
      <w:proofErr w:type="spellStart"/>
      <w:r w:rsidRPr="00345496">
        <w:rPr>
          <w:b/>
          <w:sz w:val="28"/>
          <w:szCs w:val="28"/>
        </w:rPr>
        <w:t>Упрдор</w:t>
      </w:r>
      <w:proofErr w:type="spellEnd"/>
      <w:r w:rsidRPr="00345496">
        <w:rPr>
          <w:b/>
          <w:sz w:val="28"/>
          <w:szCs w:val="28"/>
        </w:rPr>
        <w:t xml:space="preserve"> «Южный Урал» и Министерству дорожного хозяйства и транспорта Челябинской области:</w:t>
      </w:r>
    </w:p>
    <w:p w:rsidR="00201148" w:rsidRPr="00345496" w:rsidRDefault="009A4527">
      <w:pPr>
        <w:numPr>
          <w:ilvl w:val="0"/>
          <w:numId w:val="4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029BF" w:rsidRPr="00345496">
        <w:rPr>
          <w:sz w:val="28"/>
          <w:szCs w:val="28"/>
        </w:rPr>
        <w:t xml:space="preserve"> случае ухудшения обстановки рассмотреть вопрос изменения режима функционирования подразделений;</w:t>
      </w:r>
    </w:p>
    <w:p w:rsidR="00201148" w:rsidRPr="00345496" w:rsidRDefault="005029BF">
      <w:pPr>
        <w:numPr>
          <w:ilvl w:val="0"/>
          <w:numId w:val="4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осуществить дополнительный инструктаж подрядных организаций о возможном ухудшении метеорологической обстановки;</w:t>
      </w:r>
    </w:p>
    <w:p w:rsidR="00201148" w:rsidRPr="00345496" w:rsidRDefault="005029BF">
      <w:pPr>
        <w:numPr>
          <w:ilvl w:val="0"/>
          <w:numId w:val="4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осуществить проверку готовности подрядных организаций к приведению дорожного полотна в надлежащее состояние;</w:t>
      </w:r>
    </w:p>
    <w:p w:rsidR="00201148" w:rsidRPr="00345496" w:rsidRDefault="005029BF">
      <w:pPr>
        <w:numPr>
          <w:ilvl w:val="0"/>
          <w:numId w:val="4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осуществить заблаговременную перегруппировку спецтехники подрядных организаций для приведения дорожного полотна в надлежащее состояние;</w:t>
      </w:r>
    </w:p>
    <w:p w:rsidR="00201148" w:rsidRPr="00345496" w:rsidRDefault="005029BF">
      <w:pPr>
        <w:numPr>
          <w:ilvl w:val="0"/>
          <w:numId w:val="4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 xml:space="preserve">уточнить достаточность сформированных запасов </w:t>
      </w:r>
      <w:proofErr w:type="spellStart"/>
      <w:r w:rsidRPr="00345496">
        <w:rPr>
          <w:sz w:val="28"/>
          <w:szCs w:val="28"/>
        </w:rPr>
        <w:t>противогололёдного</w:t>
      </w:r>
      <w:proofErr w:type="spellEnd"/>
      <w:r w:rsidRPr="00345496">
        <w:rPr>
          <w:sz w:val="28"/>
          <w:szCs w:val="28"/>
        </w:rPr>
        <w:t xml:space="preserve"> реагента;</w:t>
      </w:r>
    </w:p>
    <w:p w:rsidR="00201148" w:rsidRPr="00345496" w:rsidRDefault="005029BF">
      <w:pPr>
        <w:numPr>
          <w:ilvl w:val="0"/>
          <w:numId w:val="4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принять меры по обеспечению беспрепятственного проезда по федеральным автомобильным дорогам и предупреждению возникновения чрезвычайных ситуаций;</w:t>
      </w:r>
    </w:p>
    <w:p w:rsidR="00201148" w:rsidRPr="00345496" w:rsidRDefault="005029BF">
      <w:pPr>
        <w:numPr>
          <w:ilvl w:val="0"/>
          <w:numId w:val="4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предоставлять сведения в ЦУКС Главного управления МЧС России по Челябинской области о составе привлекаемых сил и средств дорожных организаций для прикрытия федеральных автомобильных дорог по Челябинской области с указанием израсходованных за сутки и имеющихся запасов реагентов.</w:t>
      </w:r>
    </w:p>
    <w:p w:rsidR="00201148" w:rsidRPr="00345496" w:rsidRDefault="005029BF">
      <w:pPr>
        <w:numPr>
          <w:ilvl w:val="0"/>
          <w:numId w:val="4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 xml:space="preserve">при ухудшении метеорологической обстановки и невозможности своевременно приводить дорожное полотно в надлежащее состояние, вводить временное ограничение движения. </w:t>
      </w:r>
    </w:p>
    <w:p w:rsidR="00201148" w:rsidRPr="00345496" w:rsidRDefault="00201148">
      <w:pPr>
        <w:tabs>
          <w:tab w:val="left" w:pos="1185"/>
        </w:tabs>
        <w:spacing w:line="230" w:lineRule="auto"/>
        <w:ind w:left="709"/>
        <w:jc w:val="both"/>
        <w:rPr>
          <w:b/>
          <w:sz w:val="28"/>
          <w:szCs w:val="28"/>
        </w:rPr>
      </w:pPr>
    </w:p>
    <w:p w:rsidR="00201148" w:rsidRPr="00345496" w:rsidRDefault="005029BF">
      <w:pPr>
        <w:numPr>
          <w:ilvl w:val="0"/>
          <w:numId w:val="6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b/>
          <w:sz w:val="28"/>
          <w:szCs w:val="28"/>
        </w:rPr>
      </w:pPr>
      <w:r w:rsidRPr="00345496">
        <w:rPr>
          <w:b/>
          <w:sz w:val="28"/>
          <w:szCs w:val="28"/>
        </w:rPr>
        <w:t>ТО ФОИВ, ОИВ Челябинской области и иным обществам (организациям)</w:t>
      </w:r>
      <w:r w:rsidRPr="00345496">
        <w:rPr>
          <w:sz w:val="28"/>
          <w:szCs w:val="28"/>
        </w:rPr>
        <w:t>, согласно приложения № 2, проинформировать Главное управление МЧС России по Челябинской области о принятых мерах по реагированию на прогноз возникновения чрезвычайных ситуаций, через орган повседневн</w:t>
      </w:r>
      <w:r w:rsidR="00407A4A">
        <w:rPr>
          <w:sz w:val="28"/>
          <w:szCs w:val="28"/>
        </w:rPr>
        <w:t>ого управления до 18.00 часов 1</w:t>
      </w:r>
      <w:r w:rsidR="009A4527">
        <w:rPr>
          <w:sz w:val="28"/>
          <w:szCs w:val="28"/>
        </w:rPr>
        <w:t>6</w:t>
      </w:r>
      <w:r w:rsidR="005B6E9E" w:rsidRPr="00345496">
        <w:rPr>
          <w:sz w:val="28"/>
          <w:szCs w:val="28"/>
        </w:rPr>
        <w:t>.0</w:t>
      </w:r>
      <w:r w:rsidR="00350729" w:rsidRPr="00345496">
        <w:rPr>
          <w:sz w:val="28"/>
          <w:szCs w:val="28"/>
        </w:rPr>
        <w:t>2</w:t>
      </w:r>
      <w:r w:rsidRPr="00345496">
        <w:rPr>
          <w:sz w:val="28"/>
          <w:szCs w:val="28"/>
        </w:rPr>
        <w:t>.202</w:t>
      </w:r>
      <w:r w:rsidR="005B6E9E" w:rsidRPr="00345496">
        <w:rPr>
          <w:sz w:val="28"/>
          <w:szCs w:val="28"/>
        </w:rPr>
        <w:t>6</w:t>
      </w:r>
      <w:r w:rsidRPr="00345496">
        <w:rPr>
          <w:sz w:val="28"/>
          <w:szCs w:val="28"/>
        </w:rPr>
        <w:t xml:space="preserve"> г. (при отсутствии органа повседневного управления в кратчайшие сроки) на электронный адрес </w:t>
      </w:r>
      <w:r w:rsidRPr="00345496">
        <w:rPr>
          <w:b/>
          <w:bCs/>
          <w:sz w:val="28"/>
          <w:szCs w:val="28"/>
        </w:rPr>
        <w:lastRenderedPageBreak/>
        <w:t>pred4s@74.mchs.gov.ru</w:t>
      </w:r>
      <w:r w:rsidR="005B6E9E" w:rsidRPr="00345496">
        <w:rPr>
          <w:sz w:val="28"/>
          <w:szCs w:val="28"/>
        </w:rPr>
        <w:t xml:space="preserve"> с темой письма «ЭП № НЯ-</w:t>
      </w:r>
      <w:r w:rsidR="009A4527">
        <w:rPr>
          <w:sz w:val="28"/>
          <w:szCs w:val="28"/>
        </w:rPr>
        <w:t>10</w:t>
      </w:r>
      <w:r w:rsidRPr="00345496">
        <w:rPr>
          <w:sz w:val="28"/>
          <w:szCs w:val="28"/>
        </w:rPr>
        <w:t xml:space="preserve"> краткое наименование органа (организации)».</w:t>
      </w:r>
    </w:p>
    <w:p w:rsidR="00201148" w:rsidRPr="00345496" w:rsidRDefault="00201148">
      <w:pPr>
        <w:tabs>
          <w:tab w:val="left" w:pos="1185"/>
        </w:tabs>
        <w:spacing w:line="230" w:lineRule="auto"/>
        <w:ind w:left="709"/>
        <w:jc w:val="both"/>
        <w:rPr>
          <w:b/>
          <w:sz w:val="28"/>
          <w:szCs w:val="28"/>
        </w:rPr>
      </w:pPr>
    </w:p>
    <w:p w:rsidR="00201148" w:rsidRPr="00345496" w:rsidRDefault="005029BF">
      <w:pPr>
        <w:numPr>
          <w:ilvl w:val="0"/>
          <w:numId w:val="6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b/>
          <w:sz w:val="28"/>
          <w:szCs w:val="28"/>
        </w:rPr>
      </w:pPr>
      <w:r w:rsidRPr="00345496">
        <w:rPr>
          <w:b/>
          <w:sz w:val="28"/>
          <w:szCs w:val="28"/>
        </w:rPr>
        <w:t xml:space="preserve">Начальникам ПСО ФПС ГПС Главного управления МЧС России по Челябинской области и СУ ФПС МЧС России, дислоцированные на территории Челябинской области: </w:t>
      </w:r>
    </w:p>
    <w:p w:rsidR="00201148" w:rsidRPr="00345496" w:rsidRDefault="005029BF">
      <w:pPr>
        <w:numPr>
          <w:ilvl w:val="0"/>
          <w:numId w:val="5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довести информацию о неблагоприятном метеорологическом прогнозе до туристских групп;</w:t>
      </w:r>
    </w:p>
    <w:p w:rsidR="00201148" w:rsidRPr="00345496" w:rsidRDefault="005029BF">
      <w:pPr>
        <w:numPr>
          <w:ilvl w:val="0"/>
          <w:numId w:val="5"/>
        </w:numPr>
        <w:tabs>
          <w:tab w:val="clear" w:pos="720"/>
          <w:tab w:val="left" w:pos="1185"/>
        </w:tabs>
        <w:spacing w:line="230" w:lineRule="auto"/>
        <w:ind w:left="0" w:firstLine="708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ввести в боевой расчет технику повышенной проходимости;</w:t>
      </w:r>
    </w:p>
    <w:p w:rsidR="00201148" w:rsidRPr="00345496" w:rsidRDefault="005029BF">
      <w:pPr>
        <w:numPr>
          <w:ilvl w:val="0"/>
          <w:numId w:val="5"/>
        </w:numPr>
        <w:tabs>
          <w:tab w:val="clear" w:pos="720"/>
          <w:tab w:val="left" w:pos="1185"/>
        </w:tabs>
        <w:spacing w:line="230" w:lineRule="auto"/>
        <w:ind w:left="0" w:firstLine="708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обеспечить готовность сил и средств к круглосуточному реагированию;</w:t>
      </w:r>
    </w:p>
    <w:p w:rsidR="00201148" w:rsidRPr="00345496" w:rsidRDefault="005029BF">
      <w:pPr>
        <w:numPr>
          <w:ilvl w:val="0"/>
          <w:numId w:val="5"/>
        </w:numPr>
        <w:tabs>
          <w:tab w:val="clear" w:pos="720"/>
          <w:tab w:val="left" w:pos="1185"/>
        </w:tabs>
        <w:spacing w:line="230" w:lineRule="auto"/>
        <w:ind w:left="0" w:firstLine="708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осуществить информационное освещение профилактических мероприятий в средствах массовой информации;</w:t>
      </w:r>
    </w:p>
    <w:p w:rsidR="00201148" w:rsidRPr="00345496" w:rsidRDefault="005029BF">
      <w:pPr>
        <w:numPr>
          <w:ilvl w:val="0"/>
          <w:numId w:val="5"/>
        </w:numPr>
        <w:tabs>
          <w:tab w:val="clear" w:pos="720"/>
          <w:tab w:val="left" w:pos="1185"/>
        </w:tabs>
        <w:spacing w:line="230" w:lineRule="auto"/>
        <w:ind w:left="0" w:firstLine="708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проводить информирование водителей средствами КВ радиостанций;</w:t>
      </w:r>
    </w:p>
    <w:p w:rsidR="00201148" w:rsidRPr="00345496" w:rsidRDefault="005029BF">
      <w:pPr>
        <w:numPr>
          <w:ilvl w:val="0"/>
          <w:numId w:val="5"/>
        </w:numPr>
        <w:tabs>
          <w:tab w:val="clear" w:pos="720"/>
          <w:tab w:val="left" w:pos="1185"/>
        </w:tabs>
        <w:spacing w:line="230" w:lineRule="auto"/>
        <w:ind w:left="0" w:firstLine="708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обеспечить мониторинг за состоянием движения на автомобильных дорогах с использованием открытых информационных ресурсов;</w:t>
      </w:r>
    </w:p>
    <w:p w:rsidR="00201148" w:rsidRPr="00345496" w:rsidRDefault="005029BF">
      <w:pPr>
        <w:numPr>
          <w:ilvl w:val="0"/>
          <w:numId w:val="5"/>
        </w:numPr>
        <w:tabs>
          <w:tab w:val="clear" w:pos="720"/>
          <w:tab w:val="left" w:pos="1185"/>
        </w:tabs>
        <w:spacing w:line="230" w:lineRule="auto"/>
        <w:ind w:left="0" w:firstLine="708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организовать взаимодействие с дорожными службами, подразделениями МВД (ГАИ) в связи со складывающейся обстановкой на автомобильных дорогах федерального, муниципального и местного значения.</w:t>
      </w:r>
    </w:p>
    <w:p w:rsidR="00201148" w:rsidRPr="00345496" w:rsidRDefault="005029BF">
      <w:pPr>
        <w:numPr>
          <w:ilvl w:val="0"/>
          <w:numId w:val="5"/>
        </w:numPr>
        <w:tabs>
          <w:tab w:val="clear" w:pos="720"/>
          <w:tab w:val="left" w:pos="1185"/>
        </w:tabs>
        <w:spacing w:line="230" w:lineRule="auto"/>
        <w:ind w:left="0" w:firstLine="708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организовать взаимодействие с органами местного самоуправления, службами МВД, ЖКХ, дорожного хозяйства, энергетики, по обмену информацией и совместным действиям;</w:t>
      </w:r>
    </w:p>
    <w:p w:rsidR="00201148" w:rsidRPr="00345496" w:rsidRDefault="005029BF">
      <w:pPr>
        <w:numPr>
          <w:ilvl w:val="0"/>
          <w:numId w:val="5"/>
        </w:numPr>
        <w:tabs>
          <w:tab w:val="clear" w:pos="720"/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привести в готовность подвижные и мобильные пункты обогрева, обеспечить их готовность к применению не позднее 1 часа с момента получения указания на применение или ухудшения обстановки;</w:t>
      </w:r>
    </w:p>
    <w:p w:rsidR="00201148" w:rsidRPr="00345496" w:rsidRDefault="005029BF">
      <w:pPr>
        <w:numPr>
          <w:ilvl w:val="0"/>
          <w:numId w:val="5"/>
        </w:numPr>
        <w:tabs>
          <w:tab w:val="clear" w:pos="720"/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исходя из мест дислокации пожарно-спасательных подразделений и складывающейся обстановки на автомобильных дорогах определить маршруты для мониторинга обстановки;</w:t>
      </w:r>
    </w:p>
    <w:p w:rsidR="00201148" w:rsidRPr="00345496" w:rsidRDefault="00201148">
      <w:pPr>
        <w:tabs>
          <w:tab w:val="left" w:pos="1134"/>
        </w:tabs>
        <w:spacing w:line="230" w:lineRule="auto"/>
        <w:ind w:firstLine="709"/>
        <w:jc w:val="both"/>
        <w:rPr>
          <w:sz w:val="28"/>
          <w:szCs w:val="28"/>
        </w:rPr>
      </w:pPr>
    </w:p>
    <w:p w:rsidR="00201148" w:rsidRPr="00345496" w:rsidRDefault="00201148">
      <w:pPr>
        <w:tabs>
          <w:tab w:val="left" w:pos="1134"/>
        </w:tabs>
        <w:spacing w:line="230" w:lineRule="auto"/>
        <w:ind w:firstLine="709"/>
        <w:jc w:val="both"/>
        <w:rPr>
          <w:sz w:val="28"/>
          <w:szCs w:val="28"/>
        </w:rPr>
      </w:pPr>
    </w:p>
    <w:p w:rsidR="00201148" w:rsidRPr="00345496" w:rsidRDefault="00201148">
      <w:pPr>
        <w:tabs>
          <w:tab w:val="left" w:pos="1134"/>
        </w:tabs>
        <w:spacing w:line="230" w:lineRule="auto"/>
        <w:ind w:firstLine="709"/>
        <w:jc w:val="both"/>
        <w:rPr>
          <w:sz w:val="28"/>
          <w:szCs w:val="28"/>
        </w:rPr>
      </w:pPr>
    </w:p>
    <w:tbl>
      <w:tblPr>
        <w:tblW w:w="10085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5387"/>
        <w:gridCol w:w="2265"/>
        <w:gridCol w:w="2433"/>
      </w:tblGrid>
      <w:tr w:rsidR="00345496" w:rsidRPr="00345496" w:rsidTr="001770B8">
        <w:trPr>
          <w:cantSplit/>
          <w:trHeight w:hRule="exact" w:val="1706"/>
        </w:trPr>
        <w:tc>
          <w:tcPr>
            <w:tcW w:w="5387" w:type="dxa"/>
          </w:tcPr>
          <w:p w:rsidR="00201148" w:rsidRPr="00345496" w:rsidRDefault="005029BF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  <w:r w:rsidRPr="00345496">
              <w:rPr>
                <w:sz w:val="28"/>
                <w:szCs w:val="28"/>
              </w:rPr>
              <w:t>Заместитель начальника</w:t>
            </w:r>
          </w:p>
          <w:p w:rsidR="00201148" w:rsidRPr="00345496" w:rsidRDefault="005029BF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  <w:r w:rsidRPr="00345496">
              <w:rPr>
                <w:sz w:val="28"/>
                <w:szCs w:val="28"/>
              </w:rPr>
              <w:t>ЦУКС Главного управления МЧС России</w:t>
            </w:r>
          </w:p>
          <w:p w:rsidR="00201148" w:rsidRPr="00345496" w:rsidRDefault="005029BF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  <w:r w:rsidRPr="00345496">
              <w:rPr>
                <w:sz w:val="28"/>
                <w:szCs w:val="28"/>
              </w:rPr>
              <w:t>по Челябинской области</w:t>
            </w:r>
          </w:p>
          <w:p w:rsidR="00201148" w:rsidRPr="00345496" w:rsidRDefault="005029BF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  <w:r w:rsidRPr="00345496">
              <w:rPr>
                <w:sz w:val="28"/>
                <w:szCs w:val="28"/>
              </w:rPr>
              <w:t>(старший оперативный дежурный)</w:t>
            </w:r>
          </w:p>
          <w:p w:rsidR="00201148" w:rsidRPr="00345496" w:rsidRDefault="009A4527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под</w:t>
            </w:r>
            <w:r w:rsidR="005029BF" w:rsidRPr="00345496">
              <w:rPr>
                <w:sz w:val="28"/>
                <w:szCs w:val="28"/>
              </w:rPr>
              <w:t>полковник внутренней службы</w:t>
            </w:r>
          </w:p>
        </w:tc>
        <w:tc>
          <w:tcPr>
            <w:tcW w:w="2265" w:type="dxa"/>
          </w:tcPr>
          <w:p w:rsidR="00201148" w:rsidRPr="00345496" w:rsidRDefault="00201148">
            <w:pPr>
              <w:snapToGrid w:val="0"/>
              <w:ind w:left="-284" w:firstLine="1004"/>
              <w:rPr>
                <w:szCs w:val="28"/>
              </w:rPr>
            </w:pPr>
          </w:p>
          <w:p w:rsidR="00201148" w:rsidRPr="00345496" w:rsidRDefault="00201148">
            <w:pPr>
              <w:rPr>
                <w:szCs w:val="28"/>
              </w:rPr>
            </w:pPr>
          </w:p>
          <w:p w:rsidR="00201148" w:rsidRPr="00345496" w:rsidRDefault="00201148">
            <w:pPr>
              <w:rPr>
                <w:szCs w:val="28"/>
              </w:rPr>
            </w:pPr>
          </w:p>
          <w:p w:rsidR="00201148" w:rsidRPr="00345496" w:rsidRDefault="00201148">
            <w:pPr>
              <w:rPr>
                <w:szCs w:val="28"/>
              </w:rPr>
            </w:pPr>
          </w:p>
          <w:p w:rsidR="00201148" w:rsidRPr="00345496" w:rsidRDefault="00201148">
            <w:pPr>
              <w:rPr>
                <w:szCs w:val="28"/>
              </w:rPr>
            </w:pPr>
          </w:p>
          <w:p w:rsidR="00201148" w:rsidRPr="00345496" w:rsidRDefault="005029BF" w:rsidP="009A4527">
            <w:pPr>
              <w:tabs>
                <w:tab w:val="center" w:pos="1026"/>
              </w:tabs>
              <w:rPr>
                <w:szCs w:val="28"/>
              </w:rPr>
            </w:pPr>
            <w:r w:rsidRPr="00345496">
              <w:rPr>
                <w:sz w:val="28"/>
                <w:szCs w:val="28"/>
              </w:rPr>
              <w:t xml:space="preserve">     </w:t>
            </w:r>
            <w:r w:rsidR="009A4527">
              <w:rPr>
                <w:sz w:val="28"/>
                <w:szCs w:val="28"/>
              </w:rPr>
              <w:t>п/п</w:t>
            </w:r>
          </w:p>
        </w:tc>
        <w:tc>
          <w:tcPr>
            <w:tcW w:w="2433" w:type="dxa"/>
          </w:tcPr>
          <w:p w:rsidR="00201148" w:rsidRPr="00345496" w:rsidRDefault="00201148">
            <w:pPr>
              <w:snapToGrid w:val="0"/>
              <w:ind w:right="13"/>
              <w:jc w:val="right"/>
              <w:rPr>
                <w:szCs w:val="28"/>
              </w:rPr>
            </w:pPr>
          </w:p>
          <w:p w:rsidR="00201148" w:rsidRPr="00345496" w:rsidRDefault="00201148">
            <w:pPr>
              <w:ind w:right="13"/>
              <w:jc w:val="right"/>
              <w:rPr>
                <w:szCs w:val="28"/>
              </w:rPr>
            </w:pPr>
          </w:p>
          <w:p w:rsidR="00201148" w:rsidRPr="00345496" w:rsidRDefault="00201148">
            <w:pPr>
              <w:ind w:right="13"/>
              <w:jc w:val="right"/>
              <w:rPr>
                <w:szCs w:val="28"/>
              </w:rPr>
            </w:pPr>
          </w:p>
          <w:p w:rsidR="00201148" w:rsidRPr="00345496" w:rsidRDefault="00201148">
            <w:pPr>
              <w:ind w:right="13"/>
              <w:rPr>
                <w:szCs w:val="28"/>
              </w:rPr>
            </w:pPr>
          </w:p>
          <w:p w:rsidR="00201148" w:rsidRPr="00345496" w:rsidRDefault="00201148">
            <w:pPr>
              <w:ind w:right="13"/>
              <w:rPr>
                <w:szCs w:val="28"/>
              </w:rPr>
            </w:pPr>
          </w:p>
          <w:p w:rsidR="00201148" w:rsidRPr="00345496" w:rsidRDefault="009A4527" w:rsidP="009A4527">
            <w:pPr>
              <w:rPr>
                <w:szCs w:val="28"/>
              </w:rPr>
            </w:pPr>
            <w:bookmarkStart w:id="0" w:name="_Hlk38710384"/>
            <w:bookmarkEnd w:id="0"/>
            <w:r>
              <w:rPr>
                <w:sz w:val="28"/>
                <w:szCs w:val="28"/>
              </w:rPr>
              <w:t xml:space="preserve">М.И. </w:t>
            </w:r>
            <w:proofErr w:type="spellStart"/>
            <w:r>
              <w:rPr>
                <w:sz w:val="28"/>
                <w:szCs w:val="28"/>
              </w:rPr>
              <w:t>Шалковский</w:t>
            </w:r>
            <w:proofErr w:type="spellEnd"/>
          </w:p>
        </w:tc>
      </w:tr>
    </w:tbl>
    <w:p w:rsidR="003502EF" w:rsidRPr="00345496" w:rsidRDefault="003502EF">
      <w:pPr>
        <w:jc w:val="right"/>
        <w:rPr>
          <w:b/>
          <w:sz w:val="22"/>
          <w:szCs w:val="22"/>
        </w:rPr>
      </w:pPr>
    </w:p>
    <w:p w:rsidR="003502EF" w:rsidRPr="00345496" w:rsidRDefault="003502EF">
      <w:pPr>
        <w:jc w:val="right"/>
        <w:rPr>
          <w:b/>
          <w:sz w:val="22"/>
          <w:szCs w:val="22"/>
        </w:rPr>
      </w:pPr>
    </w:p>
    <w:p w:rsidR="003502EF" w:rsidRPr="00345496" w:rsidRDefault="003502EF">
      <w:pPr>
        <w:jc w:val="right"/>
        <w:rPr>
          <w:b/>
          <w:sz w:val="22"/>
          <w:szCs w:val="22"/>
        </w:rPr>
      </w:pPr>
    </w:p>
    <w:p w:rsidR="003502EF" w:rsidRPr="00345496" w:rsidRDefault="003502EF">
      <w:pPr>
        <w:jc w:val="right"/>
        <w:rPr>
          <w:b/>
          <w:sz w:val="22"/>
          <w:szCs w:val="22"/>
        </w:rPr>
      </w:pPr>
    </w:p>
    <w:p w:rsidR="003502EF" w:rsidRPr="00345496" w:rsidRDefault="003502EF">
      <w:pPr>
        <w:jc w:val="right"/>
        <w:rPr>
          <w:b/>
          <w:sz w:val="22"/>
          <w:szCs w:val="22"/>
        </w:rPr>
      </w:pPr>
    </w:p>
    <w:p w:rsidR="003502EF" w:rsidRPr="00345496" w:rsidRDefault="003502EF">
      <w:pPr>
        <w:jc w:val="right"/>
        <w:rPr>
          <w:b/>
          <w:sz w:val="22"/>
          <w:szCs w:val="22"/>
        </w:rPr>
      </w:pPr>
    </w:p>
    <w:p w:rsidR="009A4527" w:rsidRDefault="009A4527">
      <w:pPr>
        <w:jc w:val="right"/>
        <w:rPr>
          <w:b/>
          <w:sz w:val="22"/>
          <w:szCs w:val="22"/>
        </w:rPr>
      </w:pPr>
    </w:p>
    <w:p w:rsidR="009A4527" w:rsidRDefault="009A4527">
      <w:pPr>
        <w:jc w:val="right"/>
        <w:rPr>
          <w:b/>
          <w:sz w:val="22"/>
          <w:szCs w:val="22"/>
        </w:rPr>
      </w:pPr>
    </w:p>
    <w:p w:rsidR="009A4527" w:rsidRDefault="009A4527">
      <w:pPr>
        <w:jc w:val="right"/>
        <w:rPr>
          <w:b/>
          <w:sz w:val="22"/>
          <w:szCs w:val="22"/>
        </w:rPr>
      </w:pPr>
    </w:p>
    <w:p w:rsidR="009A4527" w:rsidRDefault="009A4527">
      <w:pPr>
        <w:jc w:val="right"/>
        <w:rPr>
          <w:b/>
          <w:sz w:val="22"/>
          <w:szCs w:val="22"/>
        </w:rPr>
      </w:pPr>
      <w:bookmarkStart w:id="1" w:name="_GoBack"/>
      <w:bookmarkEnd w:id="1"/>
    </w:p>
    <w:p w:rsidR="009A4527" w:rsidRDefault="009A4527">
      <w:pPr>
        <w:jc w:val="right"/>
        <w:rPr>
          <w:b/>
          <w:sz w:val="22"/>
          <w:szCs w:val="22"/>
        </w:rPr>
      </w:pPr>
    </w:p>
    <w:p w:rsidR="009A4527" w:rsidRDefault="009A4527">
      <w:pPr>
        <w:jc w:val="right"/>
        <w:rPr>
          <w:b/>
          <w:sz w:val="22"/>
          <w:szCs w:val="22"/>
        </w:rPr>
      </w:pPr>
    </w:p>
    <w:p w:rsidR="009A4527" w:rsidRDefault="009A4527">
      <w:pPr>
        <w:jc w:val="right"/>
        <w:rPr>
          <w:b/>
          <w:sz w:val="22"/>
          <w:szCs w:val="22"/>
        </w:rPr>
      </w:pPr>
    </w:p>
    <w:p w:rsidR="00201148" w:rsidRPr="00345496" w:rsidRDefault="00201148">
      <w:pPr>
        <w:tabs>
          <w:tab w:val="left" w:pos="1377"/>
        </w:tabs>
      </w:pPr>
    </w:p>
    <w:sectPr w:rsidR="00201148" w:rsidRPr="00345496">
      <w:pgSz w:w="11906" w:h="16838"/>
      <w:pgMar w:top="993" w:right="567" w:bottom="1134" w:left="1276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A414D"/>
    <w:multiLevelType w:val="multilevel"/>
    <w:tmpl w:val="C8F038E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5BB3DAD"/>
    <w:multiLevelType w:val="multilevel"/>
    <w:tmpl w:val="B1267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2" w15:restartNumberingAfterBreak="0">
    <w:nsid w:val="2E442270"/>
    <w:multiLevelType w:val="multilevel"/>
    <w:tmpl w:val="A0FC65B0"/>
    <w:lvl w:ilvl="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4B05747"/>
    <w:multiLevelType w:val="multilevel"/>
    <w:tmpl w:val="25DE2F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F95446E"/>
    <w:multiLevelType w:val="multilevel"/>
    <w:tmpl w:val="FD2C48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6592DBD"/>
    <w:multiLevelType w:val="multilevel"/>
    <w:tmpl w:val="E5FEC2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96570E7"/>
    <w:multiLevelType w:val="multilevel"/>
    <w:tmpl w:val="1FD228D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148"/>
    <w:rsid w:val="001770B8"/>
    <w:rsid w:val="00201148"/>
    <w:rsid w:val="00295B0A"/>
    <w:rsid w:val="00345496"/>
    <w:rsid w:val="003502EF"/>
    <w:rsid w:val="00350729"/>
    <w:rsid w:val="00407A4A"/>
    <w:rsid w:val="005029BF"/>
    <w:rsid w:val="00532260"/>
    <w:rsid w:val="005B0C21"/>
    <w:rsid w:val="005B6E9E"/>
    <w:rsid w:val="005F445C"/>
    <w:rsid w:val="00723A9B"/>
    <w:rsid w:val="007874F5"/>
    <w:rsid w:val="009A4527"/>
    <w:rsid w:val="00A71B0C"/>
    <w:rsid w:val="00BC7147"/>
    <w:rsid w:val="00D74B73"/>
    <w:rsid w:val="00EA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0C7286-B0FB-41CD-9DA3-E2D614C13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Noto Sans Devanagari"/>
        <w:sz w:val="28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4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28"/>
      <w:szCs w:val="32"/>
    </w:rPr>
  </w:style>
  <w:style w:type="paragraph" w:styleId="6">
    <w:name w:val="heading 6"/>
    <w:basedOn w:val="a"/>
    <w:next w:val="a"/>
    <w:qFormat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6z0">
    <w:name w:val="WW8Num6z0"/>
    <w:qFormat/>
    <w:rPr>
      <w:b w:val="0"/>
      <w:bCs w:val="0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10">
    <w:name w:val="Гиперссылка1"/>
    <w:qFormat/>
    <w:rPr>
      <w:color w:val="0000FF"/>
      <w:u w:val="single"/>
    </w:rPr>
  </w:style>
  <w:style w:type="character" w:customStyle="1" w:styleId="a3">
    <w:name w:val="Основной текст с отступом Знак"/>
    <w:qFormat/>
    <w:rPr>
      <w:sz w:val="24"/>
      <w:szCs w:val="24"/>
      <w:lang w:val="ru-RU"/>
    </w:rPr>
  </w:style>
  <w:style w:type="character" w:customStyle="1" w:styleId="60">
    <w:name w:val="Заголовок 6 Знак"/>
    <w:qFormat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a4">
    <w:name w:val="Основной текст Знак"/>
    <w:qFormat/>
    <w:rPr>
      <w:bCs/>
      <w:sz w:val="28"/>
      <w:szCs w:val="28"/>
    </w:rPr>
  </w:style>
  <w:style w:type="character" w:customStyle="1" w:styleId="a5">
    <w:name w:val="Символ нумерации"/>
    <w:qFormat/>
    <w:rPr>
      <w:b w:val="0"/>
      <w:bCs w:val="0"/>
    </w:rPr>
  </w:style>
  <w:style w:type="character" w:styleId="a6">
    <w:name w:val="Hyperlink"/>
    <w:rPr>
      <w:color w:val="000080"/>
      <w:u w:val="single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eastAsia="Tahoma" w:cs="Noto Sans Devanagari"/>
      <w:sz w:val="28"/>
      <w:szCs w:val="28"/>
    </w:rPr>
  </w:style>
  <w:style w:type="paragraph" w:styleId="a8">
    <w:name w:val="Body Text"/>
    <w:basedOn w:val="a"/>
    <w:pPr>
      <w:jc w:val="center"/>
    </w:pPr>
    <w:rPr>
      <w:bCs/>
      <w:sz w:val="28"/>
      <w:szCs w:val="28"/>
    </w:rPr>
  </w:style>
  <w:style w:type="paragraph" w:styleId="a9">
    <w:name w:val="List"/>
    <w:basedOn w:val="a8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1">
    <w:name w:val="Заголовок1"/>
    <w:basedOn w:val="a"/>
    <w:next w:val="a8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ac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d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qFormat/>
  </w:style>
  <w:style w:type="paragraph" w:styleId="ae">
    <w:name w:val="header"/>
    <w:basedOn w:val="a"/>
  </w:style>
  <w:style w:type="paragraph" w:styleId="af">
    <w:name w:val="footer"/>
    <w:basedOn w:val="a"/>
  </w:style>
  <w:style w:type="paragraph" w:styleId="af0">
    <w:name w:val="Balloon Text"/>
    <w:basedOn w:val="a"/>
    <w:qFormat/>
    <w:rPr>
      <w:rFonts w:ascii="Tahoma" w:hAnsi="Tahoma" w:cs="Tahoma"/>
      <w:sz w:val="16"/>
      <w:szCs w:val="16"/>
    </w:rPr>
  </w:style>
  <w:style w:type="paragraph" w:styleId="30">
    <w:name w:val="Body Text 3"/>
    <w:basedOn w:val="a"/>
    <w:qFormat/>
    <w:pPr>
      <w:spacing w:after="120"/>
    </w:pPr>
    <w:rPr>
      <w:sz w:val="16"/>
      <w:szCs w:val="16"/>
    </w:rPr>
  </w:style>
  <w:style w:type="paragraph" w:customStyle="1" w:styleId="af1">
    <w:name w:val="Знак Знак Знак Знак Знак Знак Знак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2">
    <w:name w:val="Знак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3">
    <w:name w:val="Знак Знак Знак Знак Знак Знак"/>
    <w:basedOn w:val="a"/>
    <w:next w:val="1"/>
    <w:qFormat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 Знак Знак Знак Знак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5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styleId="af6">
    <w:name w:val="Body Text Indent"/>
    <w:basedOn w:val="a"/>
    <w:pPr>
      <w:spacing w:after="120"/>
      <w:ind w:left="283"/>
    </w:pPr>
  </w:style>
  <w:style w:type="paragraph" w:customStyle="1" w:styleId="110">
    <w:name w:val="Знак11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7">
    <w:name w:val="Block Text"/>
    <w:basedOn w:val="a"/>
    <w:qFormat/>
    <w:pPr>
      <w:widowControl w:val="0"/>
      <w:tabs>
        <w:tab w:val="left" w:pos="4962"/>
      </w:tabs>
      <w:ind w:left="462" w:right="230" w:firstLine="720"/>
      <w:jc w:val="both"/>
    </w:pPr>
    <w:rPr>
      <w:sz w:val="28"/>
      <w:szCs w:val="28"/>
    </w:r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paragraph" w:customStyle="1" w:styleId="afa">
    <w:name w:val="Содержимое врезки"/>
    <w:basedOn w:val="a"/>
    <w:qFormat/>
  </w:style>
  <w:style w:type="paragraph" w:styleId="afb">
    <w:name w:val="List Paragraph"/>
    <w:basedOn w:val="a"/>
    <w:uiPriority w:val="34"/>
    <w:qFormat/>
    <w:rsid w:val="001F7AEF"/>
    <w:pPr>
      <w:ind w:left="720"/>
      <w:contextualSpacing/>
    </w:pPr>
  </w:style>
  <w:style w:type="numbering" w:customStyle="1" w:styleId="afc">
    <w:name w:val="Без списка"/>
    <w:uiPriority w:val="99"/>
    <w:semiHidden/>
    <w:unhideWhenUsed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helpogod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A0DA2-74D6-4D8E-BAFA-31A2690BD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1420</Words>
  <Characters>8095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</dc:creator>
  <dc:description/>
  <cp:lastModifiedBy>Воробьева Татьяна Петровна</cp:lastModifiedBy>
  <cp:revision>3</cp:revision>
  <cp:lastPrinted>2026-02-16T08:55:00Z</cp:lastPrinted>
  <dcterms:created xsi:type="dcterms:W3CDTF">2026-02-16T08:54:00Z</dcterms:created>
  <dcterms:modified xsi:type="dcterms:W3CDTF">2026-02-16T08:55:00Z</dcterms:modified>
  <dc:language>ru-RU</dc:language>
</cp:coreProperties>
</file>